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5A88" w14:textId="1D927618" w:rsidR="002166BC" w:rsidRPr="002166BC" w:rsidRDefault="001F1925" w:rsidP="00590C82">
      <w:pPr>
        <w:jc w:val="center"/>
        <w:rPr>
          <w:b/>
          <w:bCs/>
          <w:sz w:val="28"/>
          <w:szCs w:val="28"/>
        </w:rPr>
      </w:pPr>
      <w:r>
        <w:rPr>
          <w:b/>
          <w:bCs/>
          <w:sz w:val="28"/>
          <w:szCs w:val="28"/>
        </w:rPr>
        <w:t>May</w:t>
      </w:r>
      <w:r w:rsidR="00590C82" w:rsidRPr="002166BC">
        <w:rPr>
          <w:b/>
          <w:bCs/>
          <w:sz w:val="28"/>
          <w:szCs w:val="28"/>
        </w:rPr>
        <w:t xml:space="preserve"> 2026 </w:t>
      </w:r>
    </w:p>
    <w:p w14:paraId="044BD5BE" w14:textId="763BF1D8" w:rsidR="005B368D" w:rsidRDefault="002166BC" w:rsidP="002166BC">
      <w:pPr>
        <w:jc w:val="center"/>
        <w:rPr>
          <w:b/>
          <w:bCs/>
          <w:sz w:val="28"/>
          <w:szCs w:val="28"/>
        </w:rPr>
      </w:pPr>
      <w:r w:rsidRPr="002166BC">
        <w:rPr>
          <w:b/>
          <w:bCs/>
          <w:sz w:val="28"/>
          <w:szCs w:val="28"/>
        </w:rPr>
        <w:t xml:space="preserve">East Suffolk Council </w:t>
      </w:r>
      <w:r w:rsidR="00670DD8">
        <w:rPr>
          <w:b/>
          <w:bCs/>
          <w:sz w:val="28"/>
          <w:szCs w:val="28"/>
        </w:rPr>
        <w:t xml:space="preserve">Town and </w:t>
      </w:r>
      <w:r w:rsidR="00590C82" w:rsidRPr="002166BC">
        <w:rPr>
          <w:b/>
          <w:bCs/>
          <w:sz w:val="28"/>
          <w:szCs w:val="28"/>
        </w:rPr>
        <w:t>Parish Report</w:t>
      </w:r>
    </w:p>
    <w:p w14:paraId="7E2D737A" w14:textId="77777777" w:rsidR="00CB4C38" w:rsidRDefault="00CB4C38" w:rsidP="006D0FB9">
      <w:pPr>
        <w:rPr>
          <w:b/>
          <w:bCs/>
          <w:sz w:val="24"/>
          <w:szCs w:val="24"/>
        </w:rPr>
      </w:pPr>
    </w:p>
    <w:p w14:paraId="00B47449" w14:textId="5C8109DC" w:rsidR="006D0FB9" w:rsidRPr="00CB4C38" w:rsidRDefault="006D0FB9" w:rsidP="006D0FB9">
      <w:pPr>
        <w:rPr>
          <w:b/>
          <w:b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CB4C38">
        <w:rPr>
          <w:b/>
          <w:b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Suffolk </w:t>
      </w:r>
      <w:r w:rsidR="00CB4C38" w:rsidRPr="00CB4C38">
        <w:rPr>
          <w:b/>
          <w:b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councils </w:t>
      </w:r>
      <w:r w:rsidRPr="00CB4C38">
        <w:rPr>
          <w:b/>
          <w:b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launch new </w:t>
      </w:r>
      <w:r w:rsidR="00CB4C38" w:rsidRPr="00CB4C38">
        <w:rPr>
          <w:b/>
          <w:b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organisation </w:t>
      </w:r>
      <w:r w:rsidRPr="00CB4C38">
        <w:rPr>
          <w:b/>
          <w:b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website </w:t>
      </w:r>
    </w:p>
    <w:p w14:paraId="05C476FD" w14:textId="77777777" w:rsidR="006D0FB9" w:rsidRPr="00CB4C38" w:rsidRDefault="006D0FB9" w:rsidP="006D0FB9">
      <w:pPr>
        <w:spacing w:before="100" w:beforeAutospacing="1" w:after="100" w:afterAutospacing="1" w:line="240" w:lineRule="auto"/>
        <w:rPr>
          <w:rFonts w:eastAsia="Times New Roman" w:cs="Open Sans"/>
          <w:color w:val="0B0C0C"/>
          <w:sz w:val="24"/>
          <w:szCs w:val="24"/>
          <w:lang w:eastAsia="en-GB"/>
        </w:rPr>
      </w:pPr>
      <w:r w:rsidRPr="00CB4C38">
        <w:rPr>
          <w:rFonts w:eastAsia="Times New Roman" w:cs="Open Sans"/>
          <w:color w:val="0B0C0C"/>
          <w:sz w:val="24"/>
          <w:szCs w:val="24"/>
          <w:lang w:eastAsia="en-GB"/>
        </w:rPr>
        <w:t>A new website providing trusted information on Local Government Reorganisation (LGR) in Suffolk has been launched by the county’s 6 councils.</w:t>
      </w:r>
    </w:p>
    <w:p w14:paraId="5D15802E" w14:textId="77777777" w:rsidR="006D0FB9" w:rsidRPr="00CB4C38" w:rsidRDefault="006D0FB9" w:rsidP="006D0FB9">
      <w:pPr>
        <w:spacing w:before="100" w:beforeAutospacing="1" w:after="100" w:afterAutospacing="1" w:line="240" w:lineRule="auto"/>
        <w:rPr>
          <w:rFonts w:eastAsia="Times New Roman" w:cs="Open Sans"/>
          <w:color w:val="0B0C0C"/>
          <w:sz w:val="24"/>
          <w:szCs w:val="24"/>
          <w:lang w:eastAsia="en-GB"/>
        </w:rPr>
      </w:pPr>
      <w:r w:rsidRPr="00CB4C38">
        <w:rPr>
          <w:rFonts w:eastAsia="Times New Roman" w:cs="Open Sans"/>
          <w:color w:val="0B0C0C"/>
          <w:sz w:val="24"/>
          <w:szCs w:val="24"/>
          <w:lang w:eastAsia="en-GB"/>
        </w:rPr>
        <w:t>The website, </w:t>
      </w:r>
      <w:hyperlink r:id="rId5" w:history="1">
        <w:r w:rsidRPr="00CB4C38">
          <w:rPr>
            <w:rFonts w:eastAsia="Times New Roman" w:cs="Open Sans"/>
            <w:color w:val="00708A"/>
            <w:sz w:val="24"/>
            <w:szCs w:val="24"/>
            <w:u w:val="single"/>
            <w:lang w:eastAsia="en-GB"/>
          </w:rPr>
          <w:t>named Future Suffolk</w:t>
        </w:r>
      </w:hyperlink>
      <w:r w:rsidRPr="00CB4C38">
        <w:rPr>
          <w:rFonts w:eastAsia="Times New Roman" w:cs="Open Sans"/>
          <w:color w:val="0B0C0C"/>
          <w:sz w:val="24"/>
          <w:szCs w:val="24"/>
          <w:lang w:eastAsia="en-GB"/>
        </w:rPr>
        <w:t>, is part of a shared commitment by the county, district and borough councils to ensure residents and communities understand LGR and what it means for them.</w:t>
      </w:r>
    </w:p>
    <w:p w14:paraId="1CE34E5D" w14:textId="77777777" w:rsidR="006D0FB9" w:rsidRPr="00CB4C38" w:rsidRDefault="006D0FB9" w:rsidP="006D0FB9">
      <w:pPr>
        <w:spacing w:before="100" w:beforeAutospacing="1" w:after="100" w:afterAutospacing="1" w:line="240" w:lineRule="auto"/>
        <w:rPr>
          <w:rFonts w:eastAsia="Times New Roman" w:cs="Open Sans"/>
          <w:color w:val="0B0C0C"/>
          <w:sz w:val="24"/>
          <w:szCs w:val="24"/>
          <w:lang w:eastAsia="en-GB"/>
        </w:rPr>
      </w:pPr>
      <w:r w:rsidRPr="00CB4C38">
        <w:rPr>
          <w:rFonts w:eastAsia="Times New Roman" w:cs="Open Sans"/>
          <w:color w:val="0B0C0C"/>
          <w:sz w:val="24"/>
          <w:szCs w:val="24"/>
          <w:lang w:eastAsia="en-GB"/>
        </w:rPr>
        <w:t>The site brings together key information, helping to communicate upcoming changes in a clear and consistent way. It also offers a single point of contact for residents, allowing them to submit any questions, comments and concerns.</w:t>
      </w:r>
    </w:p>
    <w:p w14:paraId="5741FD9B" w14:textId="77777777" w:rsidR="006D0FB9" w:rsidRPr="00CB4C38" w:rsidRDefault="006D0FB9" w:rsidP="006D0FB9">
      <w:pPr>
        <w:spacing w:before="100" w:beforeAutospacing="1" w:after="100" w:afterAutospacing="1" w:line="240" w:lineRule="auto"/>
        <w:rPr>
          <w:rFonts w:eastAsia="Times New Roman" w:cs="Open Sans"/>
          <w:color w:val="0B0C0C"/>
          <w:sz w:val="24"/>
          <w:szCs w:val="24"/>
          <w:lang w:eastAsia="en-GB"/>
        </w:rPr>
      </w:pPr>
      <w:r w:rsidRPr="00CB4C38">
        <w:rPr>
          <w:rFonts w:eastAsia="Times New Roman" w:cs="Open Sans"/>
          <w:color w:val="0B0C0C"/>
          <w:sz w:val="24"/>
          <w:szCs w:val="24"/>
          <w:lang w:eastAsia="en-GB"/>
        </w:rPr>
        <w:t>The Future Suffolk website includes:</w:t>
      </w:r>
      <w:r w:rsidRPr="00CB4C38">
        <w:rPr>
          <w:rFonts w:eastAsia="Times New Roman" w:cs="Open Sans"/>
          <w:color w:val="0B0C0C"/>
          <w:sz w:val="24"/>
          <w:szCs w:val="24"/>
          <w:lang w:eastAsia="en-GB"/>
        </w:rPr>
        <w:br/>
        <w:t>•    Clear explanations on LGR</w:t>
      </w:r>
      <w:r w:rsidRPr="00CB4C38">
        <w:rPr>
          <w:rFonts w:eastAsia="Times New Roman" w:cs="Open Sans"/>
          <w:color w:val="0B0C0C"/>
          <w:sz w:val="24"/>
          <w:szCs w:val="24"/>
          <w:lang w:eastAsia="en-GB"/>
        </w:rPr>
        <w:br/>
        <w:t>•    A timeline of key milestones</w:t>
      </w:r>
      <w:r w:rsidRPr="00CB4C38">
        <w:rPr>
          <w:rFonts w:eastAsia="Times New Roman" w:cs="Open Sans"/>
          <w:color w:val="0B0C0C"/>
          <w:sz w:val="24"/>
          <w:szCs w:val="24"/>
          <w:lang w:eastAsia="en-GB"/>
        </w:rPr>
        <w:br/>
        <w:t>•    Maps of the new council boundaries</w:t>
      </w:r>
      <w:r w:rsidRPr="00CB4C38">
        <w:rPr>
          <w:rFonts w:eastAsia="Times New Roman" w:cs="Open Sans"/>
          <w:color w:val="0B0C0C"/>
          <w:sz w:val="24"/>
          <w:szCs w:val="24"/>
          <w:lang w:eastAsia="en-GB"/>
        </w:rPr>
        <w:br/>
        <w:t>•    An interactive map showing provisional ward names and boundaries</w:t>
      </w:r>
      <w:r w:rsidRPr="00CB4C38">
        <w:rPr>
          <w:rFonts w:eastAsia="Times New Roman" w:cs="Open Sans"/>
          <w:color w:val="0B0C0C"/>
          <w:sz w:val="24"/>
          <w:szCs w:val="24"/>
          <w:lang w:eastAsia="en-GB"/>
        </w:rPr>
        <w:br/>
        <w:t>•    Information on councillor numbers</w:t>
      </w:r>
    </w:p>
    <w:p w14:paraId="19AB0983" w14:textId="77777777" w:rsidR="006D0FB9" w:rsidRPr="00CB4C38" w:rsidRDefault="006D0FB9" w:rsidP="006D0FB9">
      <w:pPr>
        <w:spacing w:before="100" w:beforeAutospacing="1" w:after="100" w:afterAutospacing="1" w:line="240" w:lineRule="auto"/>
        <w:rPr>
          <w:rFonts w:eastAsia="Times New Roman" w:cs="Open Sans"/>
          <w:color w:val="0B0C0C"/>
          <w:sz w:val="24"/>
          <w:szCs w:val="24"/>
          <w:lang w:eastAsia="en-GB"/>
        </w:rPr>
      </w:pPr>
      <w:r w:rsidRPr="00CB4C38">
        <w:rPr>
          <w:rFonts w:eastAsia="Times New Roman" w:cs="Open Sans"/>
          <w:color w:val="0B0C0C"/>
          <w:sz w:val="24"/>
          <w:szCs w:val="24"/>
          <w:lang w:eastAsia="en-GB"/>
        </w:rPr>
        <w:t>The website also outlines proposed names for the new unitary councils and the details of the electoral wards within them - these are required as part of the legal process to establish the three new councils. The proposed names are Central and East Suffolk, Ipswich and South Suffolk, and West Suffolk. </w:t>
      </w:r>
    </w:p>
    <w:p w14:paraId="5198B723" w14:textId="77777777" w:rsidR="006D0FB9" w:rsidRPr="00CB4C38" w:rsidRDefault="006D0FB9" w:rsidP="006D0FB9">
      <w:pPr>
        <w:spacing w:before="100" w:beforeAutospacing="1" w:after="100" w:afterAutospacing="1" w:line="240" w:lineRule="auto"/>
        <w:rPr>
          <w:rFonts w:eastAsia="Times New Roman" w:cs="Open Sans"/>
          <w:color w:val="0B0C0C"/>
          <w:sz w:val="24"/>
          <w:szCs w:val="24"/>
          <w:lang w:eastAsia="en-GB"/>
        </w:rPr>
      </w:pPr>
      <w:r w:rsidRPr="00CB4C38">
        <w:rPr>
          <w:rFonts w:eastAsia="Times New Roman" w:cs="Open Sans"/>
          <w:color w:val="0B0C0C"/>
          <w:sz w:val="24"/>
          <w:szCs w:val="24"/>
          <w:lang w:eastAsia="en-GB"/>
        </w:rPr>
        <w:t>Once established, the new councils will have the ability to review these names.</w:t>
      </w:r>
    </w:p>
    <w:p w14:paraId="6AB69DAB" w14:textId="77777777" w:rsidR="006D0FB9" w:rsidRPr="00CB4C38" w:rsidRDefault="006D0FB9" w:rsidP="006D0FB9">
      <w:pPr>
        <w:spacing w:before="100" w:beforeAutospacing="1" w:after="100" w:afterAutospacing="1" w:line="240" w:lineRule="auto"/>
        <w:rPr>
          <w:rFonts w:eastAsia="Times New Roman" w:cs="Open Sans"/>
          <w:color w:val="0B0C0C"/>
          <w:sz w:val="24"/>
          <w:szCs w:val="24"/>
          <w:lang w:eastAsia="en-GB"/>
        </w:rPr>
      </w:pPr>
      <w:r w:rsidRPr="00CB4C38">
        <w:rPr>
          <w:rFonts w:eastAsia="Times New Roman" w:cs="Open Sans"/>
          <w:color w:val="0B0C0C"/>
          <w:sz w:val="24"/>
          <w:szCs w:val="24"/>
          <w:lang w:eastAsia="en-GB"/>
        </w:rPr>
        <w:t>The website launch comes following government’s announcement in March 2026,that three new unitary authorities would replace the current county, district and borough councils.</w:t>
      </w:r>
    </w:p>
    <w:p w14:paraId="7ACB8ECC" w14:textId="77777777" w:rsidR="006D0FB9" w:rsidRPr="00CB4C38" w:rsidRDefault="006D0FB9" w:rsidP="006D0FB9">
      <w:pPr>
        <w:spacing w:before="100" w:beforeAutospacing="1" w:after="100" w:afterAutospacing="1" w:line="240" w:lineRule="auto"/>
        <w:rPr>
          <w:rFonts w:eastAsia="Times New Roman" w:cs="Open Sans"/>
          <w:color w:val="0B0C0C"/>
          <w:sz w:val="24"/>
          <w:szCs w:val="24"/>
          <w:lang w:eastAsia="en-GB"/>
        </w:rPr>
      </w:pPr>
      <w:r w:rsidRPr="00CB4C38">
        <w:rPr>
          <w:rFonts w:eastAsia="Times New Roman" w:cs="Open Sans"/>
          <w:color w:val="0B0C0C"/>
          <w:sz w:val="24"/>
          <w:szCs w:val="24"/>
          <w:lang w:eastAsia="en-GB"/>
        </w:rPr>
        <w:t>Elections for the new councils will take place in 2027 ahead of the first day of operations (known as ‘Vesting Day’), when the new authorities formally assume their responsibilities.</w:t>
      </w:r>
    </w:p>
    <w:p w14:paraId="6E32149A" w14:textId="77777777" w:rsidR="006D0FB9" w:rsidRPr="00CB4C38" w:rsidRDefault="006D0FB9" w:rsidP="006D0FB9">
      <w:pPr>
        <w:spacing w:before="100" w:beforeAutospacing="1" w:after="100" w:afterAutospacing="1" w:line="240" w:lineRule="auto"/>
        <w:rPr>
          <w:rFonts w:eastAsia="Times New Roman" w:cs="Open Sans"/>
          <w:color w:val="0B0C0C"/>
          <w:sz w:val="24"/>
          <w:szCs w:val="24"/>
          <w:lang w:eastAsia="en-GB"/>
        </w:rPr>
      </w:pPr>
      <w:r w:rsidRPr="00CB4C38">
        <w:rPr>
          <w:rFonts w:eastAsia="Times New Roman" w:cs="Open Sans"/>
          <w:color w:val="0B0C0C"/>
          <w:sz w:val="24"/>
          <w:szCs w:val="24"/>
          <w:lang w:eastAsia="en-GB"/>
        </w:rPr>
        <w:t>LGR is a national programme across England to simplify and modernise local government structures, typically by replacing multi-tier systems with single unitary councils responsible for delivering all local services.</w:t>
      </w:r>
    </w:p>
    <w:p w14:paraId="481A95A3" w14:textId="77777777" w:rsidR="006D0FB9" w:rsidRDefault="006D0FB9" w:rsidP="006D0FB9">
      <w:pPr>
        <w:rPr>
          <w:b/>
          <w:bCs/>
          <w:sz w:val="28"/>
          <w:szCs w:val="28"/>
        </w:rPr>
      </w:pPr>
    </w:p>
    <w:p w14:paraId="6698A82E" w14:textId="77777777" w:rsidR="00CB4C38" w:rsidRDefault="00CB4C38" w:rsidP="006D0FB9">
      <w:pPr>
        <w:rPr>
          <w:b/>
          <w:bCs/>
          <w:sz w:val="28"/>
          <w:szCs w:val="28"/>
        </w:rPr>
      </w:pPr>
    </w:p>
    <w:p w14:paraId="1D81FE38" w14:textId="333EA1F3" w:rsidR="00EC7827" w:rsidRPr="00B3007A" w:rsidRDefault="004A27FC" w:rsidP="00EC7827">
      <w:pPr>
        <w:spacing w:before="100" w:beforeAutospacing="1" w:after="100" w:afterAutospacing="1" w:line="240" w:lineRule="auto"/>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pPr>
      <w:r w:rsidRPr="004A27FC">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lastRenderedPageBreak/>
        <w:t>New East Suffolk App</w:t>
      </w:r>
      <w:r w:rsidR="00B3007A">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t xml:space="preserve"> </w:t>
      </w:r>
      <w:r w:rsidR="00EC7827" w:rsidRPr="00B3007A">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t>to help East Suffolk residents with the changes to recycling which begin in June.</w:t>
      </w:r>
    </w:p>
    <w:p w14:paraId="1F025A60"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The </w:t>
      </w:r>
      <w:hyperlink r:id="rId6" w:tooltip="East Suffolk app" w:history="1">
        <w:r w:rsidRPr="004A27FC">
          <w:rPr>
            <w:rFonts w:eastAsia="Times New Roman" w:cs="Open Sans"/>
            <w:color w:val="00708A"/>
            <w:sz w:val="24"/>
            <w:szCs w:val="24"/>
            <w:u w:val="single"/>
            <w:lang w:eastAsia="en-GB"/>
          </w:rPr>
          <w:t>new app will help residents quickly see which bin is due for collection</w:t>
        </w:r>
      </w:hyperlink>
      <w:r w:rsidRPr="004A27FC">
        <w:rPr>
          <w:rFonts w:eastAsia="Times New Roman" w:cs="Open Sans"/>
          <w:color w:val="0B0C0C"/>
          <w:sz w:val="24"/>
          <w:szCs w:val="24"/>
          <w:lang w:eastAsia="en-GB"/>
        </w:rPr>
        <w:t> each week and will help people check what can be put into each bin, to help people recycle even more.</w:t>
      </w:r>
    </w:p>
    <w:p w14:paraId="3851D8E9"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There is also the option to receive reminders ahead of bin collection day and receive alerts if a scheduled bin collection has been delayed through bad weather or a traffic issue.</w:t>
      </w:r>
    </w:p>
    <w:p w14:paraId="36FB39C9"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The new app also enables people to find nearby council-owned car parks, leisure centres and public toilets, as well as local places to eat and their associated food hygiene rating.</w:t>
      </w:r>
    </w:p>
    <w:p w14:paraId="5EE4B75F"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Cllr Paul Ashton, East Suffolk’s Deputy Leader and cabinet member for Corporate Services said: "The new East Suffolk app will help residents adjust to the changes to recycling services which are being introduced across the county on 1 June, making it even easier for people to check their collection day, the colour of bin being collected and check what items can go into each bin.</w:t>
      </w:r>
    </w:p>
    <w:p w14:paraId="075BB22C"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“In addition to recycling information, our new app also enables people to find nearby council-owned facilities such as car parks and public toilets, report issues directly using our online forms and check the food hygiene ratings of local places to eat, with more services to come in due course.”</w:t>
      </w:r>
    </w:p>
    <w:p w14:paraId="63CF02B8"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The new app is available for Apple and Android in the app store (search for East Suffolk).</w:t>
      </w:r>
    </w:p>
    <w:p w14:paraId="17A84AA7"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The </w:t>
      </w:r>
      <w:hyperlink r:id="rId7" w:tooltip="Better Recycling in 2026" w:history="1">
        <w:r w:rsidRPr="004A27FC">
          <w:rPr>
            <w:rFonts w:eastAsia="Times New Roman" w:cs="Open Sans"/>
            <w:color w:val="00708A"/>
            <w:sz w:val="24"/>
            <w:szCs w:val="24"/>
            <w:u w:val="single"/>
            <w:lang w:eastAsia="en-GB"/>
          </w:rPr>
          <w:t>new Better Recycling service launches in Suffolk from 1 June</w:t>
        </w:r>
      </w:hyperlink>
      <w:r w:rsidRPr="004A27FC">
        <w:rPr>
          <w:rFonts w:eastAsia="Times New Roman" w:cs="Open Sans"/>
          <w:color w:val="0B0C0C"/>
          <w:sz w:val="24"/>
          <w:szCs w:val="24"/>
          <w:lang w:eastAsia="en-GB"/>
        </w:rPr>
        <w:t> and from this date, residents will be able to recycle more items, including glass and soft plastic, through their recycling bins at home. The collections will be as follows:</w:t>
      </w:r>
      <w:r w:rsidRPr="004A27FC">
        <w:rPr>
          <w:rFonts w:eastAsia="Times New Roman" w:cs="Open Sans"/>
          <w:color w:val="0B0C0C"/>
          <w:sz w:val="24"/>
          <w:szCs w:val="24"/>
          <w:lang w:eastAsia="en-GB"/>
        </w:rPr>
        <w:br/>
      </w:r>
      <w:r w:rsidRPr="004A27FC">
        <w:rPr>
          <w:rFonts w:eastAsia="Times New Roman" w:cs="Open Sans"/>
          <w:color w:val="0B0C0C"/>
          <w:sz w:val="24"/>
          <w:szCs w:val="24"/>
          <w:lang w:eastAsia="en-GB"/>
        </w:rPr>
        <w:br/>
        <w:t>•    A weekly food waste collection (grey food container)</w:t>
      </w:r>
      <w:r w:rsidRPr="004A27FC">
        <w:rPr>
          <w:rFonts w:eastAsia="Times New Roman" w:cs="Open Sans"/>
          <w:color w:val="0B0C0C"/>
          <w:sz w:val="24"/>
          <w:szCs w:val="24"/>
          <w:lang w:eastAsia="en-GB"/>
        </w:rPr>
        <w:br/>
        <w:t>•    A three-weekly general rubbish collection (black lid bin)</w:t>
      </w:r>
      <w:r w:rsidRPr="004A27FC">
        <w:rPr>
          <w:rFonts w:eastAsia="Times New Roman" w:cs="Open Sans"/>
          <w:color w:val="0B0C0C"/>
          <w:sz w:val="24"/>
          <w:szCs w:val="24"/>
          <w:lang w:eastAsia="en-GB"/>
        </w:rPr>
        <w:br/>
        <w:t>•    A three-weekly recycling collection for glass, plastics, metal and cartons (blue lid bin)</w:t>
      </w:r>
      <w:r w:rsidRPr="004A27FC">
        <w:rPr>
          <w:rFonts w:eastAsia="Times New Roman" w:cs="Open Sans"/>
          <w:color w:val="0B0C0C"/>
          <w:sz w:val="24"/>
          <w:szCs w:val="24"/>
          <w:lang w:eastAsia="en-GB"/>
        </w:rPr>
        <w:br/>
        <w:t>•    A three-weekly recycling collection for paper and card (green lid bin)</w:t>
      </w:r>
    </w:p>
    <w:p w14:paraId="2E449B2C"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By the end of this month, all households will have received their additional green lidded recycling bin and grey food waste container, as well as a smaller caddy to collect food waste indoors.</w:t>
      </w:r>
    </w:p>
    <w:p w14:paraId="1901AACC"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To help residents recycle even more, the new East Suffolk app has a handy recycling search tool to check whether an item can be recycled. There is also an AI powered image search which enables residents to take a photo of an item and check whether it can be recycled, and in which bin.</w:t>
      </w:r>
    </w:p>
    <w:p w14:paraId="70021658" w14:textId="77777777" w:rsidR="00EC7827" w:rsidRPr="004A27FC" w:rsidRDefault="00EC7827" w:rsidP="00EC7827">
      <w:pPr>
        <w:spacing w:before="100" w:beforeAutospacing="1" w:after="100" w:afterAutospacing="1" w:line="240" w:lineRule="auto"/>
        <w:rPr>
          <w:rFonts w:eastAsia="Times New Roman" w:cs="Open Sans"/>
          <w:color w:val="0B0C0C"/>
          <w:sz w:val="24"/>
          <w:szCs w:val="24"/>
          <w:lang w:eastAsia="en-GB"/>
        </w:rPr>
      </w:pPr>
      <w:r w:rsidRPr="004A27FC">
        <w:rPr>
          <w:rFonts w:eastAsia="Times New Roman" w:cs="Open Sans"/>
          <w:color w:val="0B0C0C"/>
          <w:sz w:val="24"/>
          <w:szCs w:val="24"/>
          <w:lang w:eastAsia="en-GB"/>
        </w:rPr>
        <w:t>The new app is fully accessible and is voice reader compatible. </w:t>
      </w:r>
    </w:p>
    <w:p w14:paraId="50246DED" w14:textId="49E037AA" w:rsidR="00EC7827" w:rsidRDefault="009B6EB7" w:rsidP="00D25D75">
      <w:pPr>
        <w:spacing w:before="100" w:beforeAutospacing="1" w:after="100" w:afterAutospacing="1" w:line="240" w:lineRule="auto"/>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pPr>
      <w:r>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New Community Energy Scheme </w:t>
      </w:r>
    </w:p>
    <w:p w14:paraId="233D67F7" w14:textId="77777777" w:rsidR="001E5CCC" w:rsidRDefault="009B6EB7" w:rsidP="00D25D75">
      <w:pPr>
        <w:spacing w:before="100" w:beforeAutospacing="1" w:after="100" w:afterAutospacing="1" w:line="240" w:lineRule="auto"/>
        <w:rPr>
          <w:rFonts w:cs="Open Sans"/>
          <w:color w:val="0B0C0C"/>
          <w:sz w:val="24"/>
          <w:szCs w:val="24"/>
        </w:rPr>
      </w:pPr>
      <w:r w:rsidRPr="001E5CCC">
        <w:rPr>
          <w:rFonts w:cs="Open Sans"/>
          <w:color w:val="0B0C0C"/>
          <w:sz w:val="24"/>
          <w:szCs w:val="24"/>
        </w:rPr>
        <w:t>East Suffolk's Community Energy Programme will support delivery of community-owned and led renewable energy projects – empowering communities to take control of their energy future and contribute to a more sustainable energy system, alongside offering local benefits.</w:t>
      </w:r>
    </w:p>
    <w:p w14:paraId="372D35D0" w14:textId="25B3B1A2" w:rsidR="001E5CCC" w:rsidRDefault="009B6EB7" w:rsidP="00D25D75">
      <w:pPr>
        <w:spacing w:before="100" w:beforeAutospacing="1" w:after="100" w:afterAutospacing="1" w:line="240" w:lineRule="auto"/>
        <w:rPr>
          <w:rFonts w:cs="Open Sans"/>
          <w:color w:val="0B0C0C"/>
          <w:sz w:val="24"/>
          <w:szCs w:val="24"/>
        </w:rPr>
      </w:pPr>
      <w:r w:rsidRPr="001E5CCC">
        <w:rPr>
          <w:rFonts w:cs="Open Sans"/>
          <w:color w:val="0B0C0C"/>
          <w:sz w:val="24"/>
          <w:szCs w:val="24"/>
        </w:rPr>
        <w:br/>
        <w:t>Following a competitive bidding process, a consortium led by the Centre for Sustainable Energy has been chosen to deliver the project alongside Community Energy England and Ashden climate change charity. As well as bringing experience in the community energy space, the three organisations include locally-based partners with a number of connections to existing groups across the district.</w:t>
      </w:r>
    </w:p>
    <w:p w14:paraId="40ED89CA" w14:textId="77777777" w:rsidR="001E5CCC" w:rsidRDefault="009B6EB7" w:rsidP="00D25D75">
      <w:pPr>
        <w:spacing w:before="100" w:beforeAutospacing="1" w:after="100" w:afterAutospacing="1" w:line="240" w:lineRule="auto"/>
        <w:rPr>
          <w:rFonts w:cs="Open Sans"/>
          <w:color w:val="0B0C0C"/>
          <w:sz w:val="24"/>
          <w:szCs w:val="24"/>
        </w:rPr>
      </w:pPr>
      <w:r w:rsidRPr="001E5CCC">
        <w:rPr>
          <w:rFonts w:cs="Open Sans"/>
          <w:color w:val="0B0C0C"/>
          <w:sz w:val="24"/>
          <w:szCs w:val="24"/>
        </w:rPr>
        <w:br/>
        <w:t>The Centre for Sustainable Energy consortium will support existing community groups in East Suffolk, as well as identifying and encouraging new groups through its ‘Future Energy Landscapes’ and ‘Community Energy Go’ pathways. These will help progress projects through the technical feasibility stage to submitting grant bids and ultimately installing community-owned energy assets. </w:t>
      </w:r>
    </w:p>
    <w:p w14:paraId="6D9AEBEC" w14:textId="77777777" w:rsidR="001E5CCC" w:rsidRDefault="009B6EB7" w:rsidP="00D25D75">
      <w:pPr>
        <w:spacing w:before="100" w:beforeAutospacing="1" w:after="100" w:afterAutospacing="1" w:line="240" w:lineRule="auto"/>
        <w:rPr>
          <w:rFonts w:cs="Open Sans"/>
          <w:color w:val="0B0C0C"/>
          <w:sz w:val="24"/>
          <w:szCs w:val="24"/>
        </w:rPr>
      </w:pPr>
      <w:r w:rsidRPr="001E5CCC">
        <w:rPr>
          <w:rFonts w:cs="Open Sans"/>
          <w:color w:val="0B0C0C"/>
          <w:sz w:val="24"/>
          <w:szCs w:val="24"/>
        </w:rPr>
        <w:br/>
        <w:t>East Suffolk Council will be working with the Centre for Sustainable Energy, Community Energy England and Ashden on the next steps for the programme, starting with engaging the existing groups. These will be triaged and provided with tailored support to allow the community energy projects to move forward.</w:t>
      </w:r>
    </w:p>
    <w:p w14:paraId="3562C03A" w14:textId="77777777" w:rsidR="001E7BF8" w:rsidRDefault="009B6EB7" w:rsidP="00D25D75">
      <w:pPr>
        <w:spacing w:before="100" w:beforeAutospacing="1" w:after="100" w:afterAutospacing="1" w:line="240" w:lineRule="auto"/>
        <w:rPr>
          <w:rFonts w:cs="Open Sans"/>
          <w:color w:val="0B0C0C"/>
          <w:sz w:val="24"/>
          <w:szCs w:val="24"/>
        </w:rPr>
      </w:pPr>
      <w:r w:rsidRPr="001E5CCC">
        <w:rPr>
          <w:rFonts w:cs="Open Sans"/>
          <w:color w:val="0B0C0C"/>
          <w:sz w:val="24"/>
          <w:szCs w:val="24"/>
        </w:rPr>
        <w:br/>
        <w:t>East Suffolk Council is inviting community energy groups to attend a free evening event to celebrate the launch of the programme, at East Suffolk House, Melton, IP12 1RT, from 5.30pm-8.30pm on Friday 29 May. The event will include:</w:t>
      </w:r>
      <w:r w:rsidRPr="001E5CCC">
        <w:rPr>
          <w:rFonts w:cs="Open Sans"/>
          <w:color w:val="0B0C0C"/>
          <w:sz w:val="24"/>
          <w:szCs w:val="24"/>
        </w:rPr>
        <w:br/>
        <w:t>•    An introduction to the programme and information on how to get involved</w:t>
      </w:r>
      <w:r w:rsidRPr="001E5CCC">
        <w:rPr>
          <w:rFonts w:cs="Open Sans"/>
          <w:color w:val="0B0C0C"/>
          <w:sz w:val="24"/>
          <w:szCs w:val="24"/>
        </w:rPr>
        <w:br/>
        <w:t>•    Practical training on running community energy workshops</w:t>
      </w:r>
      <w:r w:rsidRPr="001E5CCC">
        <w:rPr>
          <w:rFonts w:cs="Open Sans"/>
          <w:color w:val="0B0C0C"/>
          <w:sz w:val="24"/>
          <w:szCs w:val="24"/>
        </w:rPr>
        <w:br/>
        <w:t>•    Opportunities to connect with other groups and share ideas</w:t>
      </w:r>
      <w:r w:rsidRPr="001E5CCC">
        <w:rPr>
          <w:rFonts w:cs="Open Sans"/>
          <w:color w:val="0B0C0C"/>
          <w:sz w:val="24"/>
          <w:szCs w:val="24"/>
        </w:rPr>
        <w:br/>
        <w:t>Reserve your free space by visiting the </w:t>
      </w:r>
      <w:hyperlink r:id="rId8" w:history="1">
        <w:r w:rsidRPr="001E5CCC">
          <w:rPr>
            <w:rFonts w:cs="Open Sans"/>
            <w:color w:val="00708A"/>
            <w:sz w:val="24"/>
            <w:szCs w:val="24"/>
            <w:u w:val="single"/>
          </w:rPr>
          <w:t>EventBrite webpage</w:t>
        </w:r>
      </w:hyperlink>
      <w:r w:rsidRPr="001E5CCC">
        <w:rPr>
          <w:rFonts w:cs="Open Sans"/>
          <w:color w:val="0B0C0C"/>
          <w:sz w:val="24"/>
          <w:szCs w:val="24"/>
        </w:rPr>
        <w:t>.</w:t>
      </w:r>
      <w:r w:rsidRPr="001E5CCC">
        <w:rPr>
          <w:rFonts w:cs="Open Sans"/>
          <w:color w:val="0B0C0C"/>
          <w:sz w:val="24"/>
          <w:szCs w:val="24"/>
        </w:rPr>
        <w:br/>
      </w:r>
    </w:p>
    <w:p w14:paraId="6670E6D9" w14:textId="77777777" w:rsidR="001E7BF8" w:rsidRDefault="009B6EB7" w:rsidP="00D25D75">
      <w:pPr>
        <w:spacing w:before="100" w:beforeAutospacing="1" w:after="100" w:afterAutospacing="1" w:line="240" w:lineRule="auto"/>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pPr>
      <w:r w:rsidRPr="001E5CCC">
        <w:rPr>
          <w:rFonts w:cs="Open Sans"/>
          <w:color w:val="0B0C0C"/>
          <w:sz w:val="24"/>
          <w:szCs w:val="24"/>
        </w:rPr>
        <w:t>East Suffolk Council is looking forward to working with the consortium to deliver community energy projects across the district and is encouraging any community organisations in East Suffolk which may be interested in locally-owned and managed energy installations to get in touch via </w:t>
      </w:r>
      <w:hyperlink r:id="rId9" w:history="1">
        <w:r w:rsidRPr="001E5CCC">
          <w:rPr>
            <w:rFonts w:cs="Open Sans"/>
            <w:color w:val="00708A"/>
            <w:sz w:val="24"/>
            <w:szCs w:val="24"/>
            <w:u w:val="single"/>
          </w:rPr>
          <w:t>climate.sustainability@eastsuffolk.gov.uk</w:t>
        </w:r>
      </w:hyperlink>
      <w:r w:rsidRPr="001E5CCC">
        <w:rPr>
          <w:rFonts w:cs="Open Sans"/>
          <w:color w:val="0B0C0C"/>
          <w:sz w:val="24"/>
          <w:szCs w:val="24"/>
        </w:rPr>
        <w:t>.</w:t>
      </w:r>
      <w:r w:rsidRPr="001E5CCC">
        <w:rPr>
          <w:rFonts w:cs="Open Sans"/>
          <w:color w:val="0B0C0C"/>
          <w:sz w:val="24"/>
          <w:szCs w:val="24"/>
        </w:rPr>
        <w:br/>
      </w:r>
    </w:p>
    <w:p w14:paraId="1AAFC2B0" w14:textId="25C3DFE4" w:rsidR="00D25D75" w:rsidRPr="00001E1D" w:rsidRDefault="00001E1D" w:rsidP="00D25D75">
      <w:pPr>
        <w:spacing w:before="100" w:beforeAutospacing="1" w:after="100" w:afterAutospacing="1" w:line="240" w:lineRule="auto"/>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pPr>
      <w:r w:rsidRPr="00001E1D">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t>East Suffolk 2026 apprenticeship scheme to help grow local talent</w:t>
      </w:r>
    </w:p>
    <w:p w14:paraId="7B6880E3" w14:textId="28C14CE5"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t>East Suffolk Council is helping people unlock their potential with the return of its successful apprenticeship scheme.  </w:t>
      </w:r>
    </w:p>
    <w:p w14:paraId="73256FC2"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lastRenderedPageBreak/>
        <w:t>There are six new opportunities available in a number of teams, including Coastal Properties, Communities, Finance, Private Sector Housing and Planning.  </w:t>
      </w:r>
    </w:p>
    <w:p w14:paraId="7E3D69DF"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t>Potential apprentices can learn more about the scheme and about working for the Council by attending a special open evening, which will take place between 5.30pm and 7pm at East Suffolk House in Melton on Tuesday 12 May, and at Riverside in Lowestoft on Thursday 14 May. Please email </w:t>
      </w:r>
      <w:hyperlink r:id="rId10" w:history="1">
        <w:r w:rsidRPr="00001E1D">
          <w:rPr>
            <w:rFonts w:eastAsia="Times New Roman" w:cs="Open Sans"/>
            <w:color w:val="00708A"/>
            <w:sz w:val="24"/>
            <w:szCs w:val="24"/>
            <w:u w:val="single"/>
            <w:lang w:eastAsia="en-GB"/>
          </w:rPr>
          <w:t>HR@eastsuffolk.gov.uk</w:t>
        </w:r>
      </w:hyperlink>
      <w:r w:rsidRPr="00001E1D">
        <w:rPr>
          <w:rFonts w:eastAsia="Times New Roman" w:cs="Open Sans"/>
          <w:color w:val="0B0C0C"/>
          <w:sz w:val="24"/>
          <w:szCs w:val="24"/>
          <w:lang w:eastAsia="en-GB"/>
        </w:rPr>
        <w:t> to book your place.  </w:t>
      </w:r>
    </w:p>
    <w:p w14:paraId="15138EB8"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t>Chris Bally, East Suffolk Council’s Chief Executive, said: </w:t>
      </w:r>
    </w:p>
    <w:p w14:paraId="2A56E251"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t>“We are once again proud to see our apprenticeship scheme return for a fourteenth year. Each cohort is full of talented apprentices that bring unique qualities to the work they do. Apprenticeships provide the opportunity to gain workplace experience, high quality training, and a recognised qualification - all while in paid employment.  </w:t>
      </w:r>
    </w:p>
    <w:p w14:paraId="6234FD1D"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t>“Our apprenticeship scheme has no upper age limit, and we pride ourselves on being an inclusive employer. Prospective apprentices can be reassured that our supportive culture will enable them to get more out of their apprenticeship than just a qualification.</w:t>
      </w:r>
    </w:p>
    <w:p w14:paraId="25DF2A83"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t>“I’m looking forward to welcoming the next cohort of apprentices and would encourage anyone to apply, as you never know what opportunities it may unlock.”</w:t>
      </w:r>
    </w:p>
    <w:p w14:paraId="7D6EA96B"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t>Keira joined East Suffolk’s Corporate Health and Safety Team as an apprentice in 2024 and is now working as a Support Officer in the Environmental Protection Team. Speaking about her apprenticeship, she said: </w:t>
      </w:r>
    </w:p>
    <w:p w14:paraId="1966792A"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t>“My apprenticeship has really helped me improve my communication and social skills, as I have been involved in lots of big meetings. I’m also well connected with a lot of the other apprentices, meaning I can reach out for help whenever I need it.  </w:t>
      </w:r>
    </w:p>
    <w:p w14:paraId="0B430D83"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r w:rsidRPr="00001E1D">
        <w:rPr>
          <w:rFonts w:eastAsia="Times New Roman" w:cs="Open Sans"/>
          <w:color w:val="0B0C0C"/>
          <w:sz w:val="24"/>
          <w:szCs w:val="24"/>
          <w:lang w:eastAsia="en-GB"/>
        </w:rPr>
        <w:t>“The biggest perk of doing an apprenticeship is gaining experience within the workplace whilst learning and earning. This isn’t something you would be able to do at university.”</w:t>
      </w:r>
    </w:p>
    <w:p w14:paraId="266A187C"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hyperlink r:id="rId11" w:history="1">
        <w:r w:rsidRPr="00001E1D">
          <w:rPr>
            <w:rFonts w:eastAsia="Times New Roman" w:cs="Open Sans"/>
            <w:color w:val="00708A"/>
            <w:sz w:val="24"/>
            <w:szCs w:val="24"/>
            <w:u w:val="single"/>
            <w:lang w:eastAsia="en-GB"/>
          </w:rPr>
          <w:t>Current apprenticeship opportunities</w:t>
        </w:r>
      </w:hyperlink>
      <w:r w:rsidRPr="00001E1D">
        <w:rPr>
          <w:rFonts w:eastAsia="Times New Roman" w:cs="Open Sans"/>
          <w:color w:val="0B0C0C"/>
          <w:sz w:val="24"/>
          <w:szCs w:val="24"/>
          <w:lang w:eastAsia="en-GB"/>
        </w:rPr>
        <w:t>.</w:t>
      </w:r>
    </w:p>
    <w:p w14:paraId="4F3A01DF" w14:textId="77777777" w:rsidR="00D25D75" w:rsidRPr="00001E1D" w:rsidRDefault="00D25D75" w:rsidP="00D25D75">
      <w:pPr>
        <w:spacing w:before="100" w:beforeAutospacing="1" w:after="100" w:afterAutospacing="1" w:line="240" w:lineRule="auto"/>
        <w:rPr>
          <w:rFonts w:eastAsia="Times New Roman" w:cs="Open Sans"/>
          <w:color w:val="0B0C0C"/>
          <w:sz w:val="24"/>
          <w:szCs w:val="24"/>
          <w:lang w:eastAsia="en-GB"/>
        </w:rPr>
      </w:pPr>
      <w:hyperlink r:id="rId12" w:history="1">
        <w:r w:rsidRPr="00001E1D">
          <w:rPr>
            <w:rFonts w:eastAsia="Times New Roman" w:cs="Open Sans"/>
            <w:color w:val="00708A"/>
            <w:sz w:val="24"/>
            <w:szCs w:val="24"/>
            <w:u w:val="single"/>
            <w:lang w:eastAsia="en-GB"/>
          </w:rPr>
          <w:t>East Suffolk Council careers page</w:t>
        </w:r>
      </w:hyperlink>
      <w:r w:rsidRPr="00001E1D">
        <w:rPr>
          <w:rFonts w:eastAsia="Times New Roman" w:cs="Open Sans"/>
          <w:color w:val="0B0C0C"/>
          <w:sz w:val="24"/>
          <w:szCs w:val="24"/>
          <w:lang w:eastAsia="en-GB"/>
        </w:rPr>
        <w:t>. </w:t>
      </w:r>
    </w:p>
    <w:p w14:paraId="7F66A405" w14:textId="77777777" w:rsidR="00D25D75" w:rsidRDefault="00D25D75" w:rsidP="00D25D75">
      <w:pPr>
        <w:spacing w:before="100" w:beforeAutospacing="1" w:after="100" w:afterAutospacing="1" w:line="240" w:lineRule="auto"/>
        <w:rPr>
          <w:rFonts w:ascii="Open Sans" w:eastAsia="Times New Roman" w:hAnsi="Open Sans" w:cs="Open Sans"/>
          <w:color w:val="0B0C0C"/>
          <w:sz w:val="24"/>
          <w:szCs w:val="24"/>
          <w:lang w:eastAsia="en-GB"/>
        </w:rPr>
      </w:pPr>
      <w:r w:rsidRPr="00001E1D">
        <w:rPr>
          <w:rFonts w:eastAsia="Times New Roman" w:cs="Open Sans"/>
          <w:color w:val="0B0C0C"/>
          <w:sz w:val="24"/>
          <w:szCs w:val="24"/>
          <w:lang w:eastAsia="en-GB"/>
        </w:rPr>
        <w:t>Applications close on Monday 8 June, with all apprentices expected to start in September</w:t>
      </w:r>
      <w:r w:rsidRPr="00D25D75">
        <w:rPr>
          <w:rFonts w:ascii="Open Sans" w:eastAsia="Times New Roman" w:hAnsi="Open Sans" w:cs="Open Sans"/>
          <w:color w:val="0B0C0C"/>
          <w:sz w:val="24"/>
          <w:szCs w:val="24"/>
          <w:lang w:eastAsia="en-GB"/>
        </w:rPr>
        <w:t>.</w:t>
      </w:r>
    </w:p>
    <w:p w14:paraId="5A42C64A" w14:textId="77777777" w:rsidR="006D6155" w:rsidRDefault="006D6155" w:rsidP="00D25D75">
      <w:pPr>
        <w:spacing w:before="100" w:beforeAutospacing="1" w:after="100" w:afterAutospacing="1" w:line="240" w:lineRule="auto"/>
        <w:rPr>
          <w:rFonts w:ascii="Open Sans" w:eastAsia="Times New Roman" w:hAnsi="Open Sans" w:cs="Open Sans"/>
          <w:color w:val="0B0C0C"/>
          <w:sz w:val="24"/>
          <w:szCs w:val="24"/>
          <w:lang w:eastAsia="en-GB"/>
        </w:rPr>
      </w:pPr>
    </w:p>
    <w:p w14:paraId="666F215C" w14:textId="77777777" w:rsidR="006D6155" w:rsidRDefault="006D6155" w:rsidP="00D25D75">
      <w:pPr>
        <w:spacing w:before="100" w:beforeAutospacing="1" w:after="100" w:afterAutospacing="1" w:line="240" w:lineRule="auto"/>
        <w:rPr>
          <w:rFonts w:ascii="Open Sans" w:eastAsia="Times New Roman" w:hAnsi="Open Sans" w:cs="Open Sans"/>
          <w:color w:val="0B0C0C"/>
          <w:sz w:val="24"/>
          <w:szCs w:val="24"/>
          <w:lang w:eastAsia="en-GB"/>
        </w:rPr>
      </w:pPr>
    </w:p>
    <w:p w14:paraId="5B8EBBE9" w14:textId="77777777" w:rsidR="006D6155" w:rsidRPr="006D6155" w:rsidRDefault="006D6155" w:rsidP="006D6155">
      <w:pPr>
        <w:spacing w:before="100" w:beforeAutospacing="1" w:after="100" w:afterAutospacing="1" w:line="240" w:lineRule="auto"/>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pPr>
      <w:r w:rsidRPr="006D6155">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lastRenderedPageBreak/>
        <w:t>East Suffolk Council has launched the new Thriving Places Investment Fund to support the district’s towns, villages and rural communities.  </w:t>
      </w:r>
    </w:p>
    <w:p w14:paraId="0DCBBF53"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The fund will support projects that strengthen local communities, improve access to services and create more vibrant, inclusive and resilient places across East Suffolk.  </w:t>
      </w:r>
    </w:p>
    <w:p w14:paraId="5C779949"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£1.5m of funding will be available over the next two financial years, comprising £1m in capital funding and £500,000 in revenue funding, to support a wide range of community-led projects.  </w:t>
      </w:r>
    </w:p>
    <w:p w14:paraId="73405FF5"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Grants are available for projects that deliver against one or more of the fund’s four priority areas:</w:t>
      </w:r>
    </w:p>
    <w:p w14:paraId="07AE1D10" w14:textId="77777777" w:rsidR="006D6155" w:rsidRPr="006D6155" w:rsidRDefault="006D6155" w:rsidP="006D6155">
      <w:pPr>
        <w:numPr>
          <w:ilvl w:val="0"/>
          <w:numId w:val="11"/>
        </w:num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Thriving local centres and enterprise – improving town and village centres, supporting small businesses and strengthening local economies</w:t>
      </w:r>
    </w:p>
    <w:p w14:paraId="3D9DA762" w14:textId="77777777" w:rsidR="006D6155" w:rsidRPr="006D6155" w:rsidRDefault="006D6155" w:rsidP="006D6155">
      <w:pPr>
        <w:numPr>
          <w:ilvl w:val="0"/>
          <w:numId w:val="11"/>
        </w:num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Participation, skills and inclusion – helping people feel connected, improving access to opportunities and reducing inequalities</w:t>
      </w:r>
    </w:p>
    <w:p w14:paraId="642B39C2" w14:textId="77777777" w:rsidR="006D6155" w:rsidRPr="006D6155" w:rsidRDefault="006D6155" w:rsidP="006D6155">
      <w:pPr>
        <w:numPr>
          <w:ilvl w:val="0"/>
          <w:numId w:val="11"/>
        </w:num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Visitor economy, culture and local identity – celebrating heritage, boosting visitor appeal and strengthening pride in place</w:t>
      </w:r>
    </w:p>
    <w:p w14:paraId="6953BB8A" w14:textId="77777777" w:rsidR="006D6155" w:rsidRPr="006D6155" w:rsidRDefault="006D6155" w:rsidP="006D6155">
      <w:pPr>
        <w:numPr>
          <w:ilvl w:val="0"/>
          <w:numId w:val="11"/>
        </w:num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Green economy, sustainability and infrastructure – supporting greener communities and improving the local environment</w:t>
      </w:r>
    </w:p>
    <w:p w14:paraId="4C4E84D5"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Communities across East Suffolk face several challenges, including declining infrastructure, limited access to services, social isolation and inequalities. The Thriving Places Investment Fund will help communities respond to these challenges, whilst also supporting sustainable local growth.</w:t>
      </w:r>
    </w:p>
    <w:p w14:paraId="7B4AC833"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Councillor Caroline Topping, Leader of East Suffolk Council and cabinet member for Economic Development and Regeneration, said: </w:t>
      </w:r>
    </w:p>
    <w:p w14:paraId="7EEF5126"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“The Thriving Places Investment Fund is about empowering local communities to shape their own futures. By investing in places, people and ideas, we want to support projects that make a real, visible difference to everyday life – particularly in our market towns, villages and rural areas.</w:t>
      </w:r>
    </w:p>
    <w:p w14:paraId="3E090C20"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“I am looking forward to seeing the outcomes of projects supported by this fund and encourage applications from across the district.”</w:t>
      </w:r>
    </w:p>
    <w:p w14:paraId="7C23020F"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Community and voluntary organisations, charities, not-for-profit organisations, town and parish councils and village hall committees are all eligible to apply.</w:t>
      </w:r>
    </w:p>
    <w:p w14:paraId="661302DE"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The fund offers capital grants of between £10,000 and £50,000 or revenue grants of between £5,000 and £25,000. Applicants can request up to 70% of total project costs, with the remaining 30% provided through match funding.  </w:t>
      </w:r>
    </w:p>
    <w:p w14:paraId="0261DD96"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 xml:space="preserve">Projects could include improving community buildings, creating welcoming and accessible local centres, developing skills and wellbeing activities, enhancing visitor </w:t>
      </w:r>
      <w:r w:rsidRPr="006D6155">
        <w:rPr>
          <w:rFonts w:eastAsia="Times New Roman" w:cs="Open Sans"/>
          <w:color w:val="0B0C0C"/>
          <w:sz w:val="24"/>
          <w:szCs w:val="24"/>
          <w:lang w:eastAsia="en-GB"/>
        </w:rPr>
        <w:lastRenderedPageBreak/>
        <w:t>facilities, restoring local heritage, or investing in greener infrastructure such as renewable energy, green spaces or active travel connections.</w:t>
      </w:r>
    </w:p>
    <w:p w14:paraId="7F7E7C49"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The Thriving Places Investment Fund will operate through multiple funding rounds during 2026/27 and 2027/28. Applicants must first submit a short Expression of Interest, with eligible projects invited to complete a full application.</w:t>
      </w:r>
    </w:p>
    <w:p w14:paraId="3272F096"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Projects based within the parish boundaries of Lowestoft and Felixstowe are not eligible, although organisations based in those areas may apply for projects delivered elsewhere in East Suffolk.</w:t>
      </w:r>
    </w:p>
    <w:p w14:paraId="7E8482D4" w14:textId="77777777" w:rsidR="006D6155" w:rsidRPr="006D6155" w:rsidRDefault="006D6155" w:rsidP="006D6155">
      <w:pPr>
        <w:spacing w:before="100" w:beforeAutospacing="1" w:after="100" w:afterAutospacing="1" w:line="240" w:lineRule="auto"/>
        <w:rPr>
          <w:rFonts w:eastAsia="Times New Roman" w:cs="Open Sans"/>
          <w:color w:val="0B0C0C"/>
          <w:sz w:val="24"/>
          <w:szCs w:val="24"/>
          <w:lang w:eastAsia="en-GB"/>
        </w:rPr>
      </w:pPr>
      <w:r w:rsidRPr="006D6155">
        <w:rPr>
          <w:rFonts w:eastAsia="Times New Roman" w:cs="Open Sans"/>
          <w:color w:val="0B0C0C"/>
          <w:sz w:val="24"/>
          <w:szCs w:val="24"/>
          <w:lang w:eastAsia="en-GB"/>
        </w:rPr>
        <w:t>Further information, including guidance and application deadlines, is available on the </w:t>
      </w:r>
      <w:hyperlink r:id="rId13" w:history="1">
        <w:r w:rsidRPr="006D6155">
          <w:rPr>
            <w:rFonts w:eastAsia="Times New Roman" w:cs="Open Sans"/>
            <w:color w:val="00708A"/>
            <w:sz w:val="24"/>
            <w:szCs w:val="24"/>
            <w:u w:val="single"/>
            <w:lang w:eastAsia="en-GB"/>
          </w:rPr>
          <w:t>Thriving Places Investment Fund section of our website</w:t>
        </w:r>
      </w:hyperlink>
      <w:r w:rsidRPr="006D6155">
        <w:rPr>
          <w:rFonts w:eastAsia="Times New Roman" w:cs="Open Sans"/>
          <w:color w:val="0B0C0C"/>
          <w:sz w:val="24"/>
          <w:szCs w:val="24"/>
          <w:lang w:eastAsia="en-GB"/>
        </w:rPr>
        <w:t>. Organisations unsure about their eligibility are encouraged to contact the council’s grants team (</w:t>
      </w:r>
      <w:hyperlink r:id="rId14" w:history="1">
        <w:r w:rsidRPr="006D6155">
          <w:rPr>
            <w:rFonts w:eastAsia="Times New Roman" w:cs="Open Sans"/>
            <w:color w:val="00708A"/>
            <w:sz w:val="24"/>
            <w:szCs w:val="24"/>
            <w:u w:val="single"/>
            <w:lang w:eastAsia="en-GB"/>
          </w:rPr>
          <w:t>grants@eastsuffolk.gov.uk</w:t>
        </w:r>
      </w:hyperlink>
      <w:r w:rsidRPr="006D6155">
        <w:rPr>
          <w:rFonts w:eastAsia="Times New Roman" w:cs="Open Sans"/>
          <w:color w:val="0B0C0C"/>
          <w:sz w:val="24"/>
          <w:szCs w:val="24"/>
          <w:lang w:eastAsia="en-GB"/>
        </w:rPr>
        <w:t>) for advice before applying. </w:t>
      </w:r>
    </w:p>
    <w:p w14:paraId="34BA950C" w14:textId="375C30F6" w:rsidR="00DC27F6" w:rsidRPr="00D25D75" w:rsidRDefault="00DC27F6" w:rsidP="00D25D75">
      <w:pPr>
        <w:spacing w:before="100" w:beforeAutospacing="1" w:after="100" w:afterAutospacing="1" w:line="240" w:lineRule="auto"/>
        <w:rPr>
          <w:rFonts w:ascii="Open Sans" w:eastAsia="Times New Roman" w:hAnsi="Open Sans" w:cs="Open Sans"/>
          <w:color w:val="0B0C0C"/>
          <w:sz w:val="24"/>
          <w:szCs w:val="24"/>
          <w:lang w:eastAsia="en-GB"/>
        </w:rPr>
      </w:pPr>
      <w:r>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t xml:space="preserve">Entries open for two East </w:t>
      </w:r>
      <w:r w:rsidRPr="00001E1D">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t>Suffolk</w:t>
      </w:r>
      <w:r>
        <w:rPr>
          <w:rFonts w:eastAsia="Times New Roman" w:cs="Open Sans"/>
          <w:b/>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t xml:space="preserve"> planning awards</w:t>
      </w:r>
    </w:p>
    <w:p w14:paraId="52FB3A49" w14:textId="77777777" w:rsidR="0010531A" w:rsidRPr="00DC27F6" w:rsidRDefault="0010531A" w:rsidP="0010531A">
      <w:pPr>
        <w:spacing w:before="100" w:beforeAutospacing="1" w:after="100" w:afterAutospacing="1" w:line="240" w:lineRule="auto"/>
        <w:rPr>
          <w:rFonts w:eastAsia="Times New Roman" w:cs="Open Sans"/>
          <w:color w:val="0B0C0C"/>
          <w:sz w:val="24"/>
          <w:szCs w:val="24"/>
          <w:lang w:eastAsia="en-GB"/>
        </w:rPr>
      </w:pPr>
      <w:r w:rsidRPr="00DC27F6">
        <w:rPr>
          <w:rFonts w:eastAsia="Times New Roman" w:cs="Open Sans"/>
          <w:color w:val="0B0C0C"/>
          <w:sz w:val="24"/>
          <w:szCs w:val="24"/>
          <w:lang w:eastAsia="en-GB"/>
        </w:rPr>
        <w:t>East Suffolk Council is proud to open nominations for two planning awards as it launches the East Suffolk Developers Charter Awards for the first time alongside the Quality of Place Awards. </w:t>
      </w:r>
      <w:r w:rsidRPr="00DC27F6">
        <w:rPr>
          <w:rFonts w:eastAsia="Times New Roman" w:cs="Open Sans"/>
          <w:color w:val="0B0C0C"/>
          <w:sz w:val="24"/>
          <w:szCs w:val="24"/>
          <w:lang w:eastAsia="en-GB"/>
        </w:rPr>
        <w:br/>
      </w:r>
      <w:r w:rsidRPr="00DC27F6">
        <w:rPr>
          <w:rFonts w:eastAsia="Times New Roman" w:cs="Open Sans"/>
          <w:color w:val="0B0C0C"/>
          <w:sz w:val="24"/>
          <w:szCs w:val="24"/>
          <w:lang w:eastAsia="en-GB"/>
        </w:rPr>
        <w:br/>
        <w:t>Celebrating developments that go above and beyond minimum standards, members of the public and residents living in new developments are invited to put forward projects that demonstrate close community collaboration for the Developers Charter Awards.  </w:t>
      </w:r>
      <w:r w:rsidRPr="00DC27F6">
        <w:rPr>
          <w:rFonts w:eastAsia="Times New Roman" w:cs="Open Sans"/>
          <w:color w:val="0B0C0C"/>
          <w:sz w:val="24"/>
          <w:szCs w:val="24"/>
          <w:lang w:eastAsia="en-GB"/>
        </w:rPr>
        <w:br/>
      </w:r>
      <w:r w:rsidRPr="00DC27F6">
        <w:rPr>
          <w:rFonts w:eastAsia="Times New Roman" w:cs="Open Sans"/>
          <w:color w:val="0B0C0C"/>
          <w:sz w:val="24"/>
          <w:szCs w:val="24"/>
          <w:lang w:eastAsia="en-GB"/>
        </w:rPr>
        <w:br/>
        <w:t>With nominations also welcomed from town and parish councils and developers, the awards aim to recognise and support developers that carry out meaningful engagement with the community and achieve high quality design in terms of appearance, function and sustainability, across five categories: </w:t>
      </w:r>
      <w:r w:rsidRPr="00DC27F6">
        <w:rPr>
          <w:rFonts w:eastAsia="Times New Roman" w:cs="Open Sans"/>
          <w:color w:val="0B0C0C"/>
          <w:sz w:val="24"/>
          <w:szCs w:val="24"/>
          <w:lang w:eastAsia="en-GB"/>
        </w:rPr>
        <w:br/>
      </w:r>
      <w:r w:rsidRPr="00DC27F6">
        <w:rPr>
          <w:rFonts w:eastAsia="Times New Roman" w:cs="Open Sans"/>
          <w:color w:val="0B0C0C"/>
          <w:sz w:val="24"/>
          <w:szCs w:val="24"/>
          <w:lang w:eastAsia="en-GB"/>
        </w:rPr>
        <w:br/>
        <w:t>•    Participation and engagement </w:t>
      </w:r>
      <w:r w:rsidRPr="00DC27F6">
        <w:rPr>
          <w:rFonts w:eastAsia="Times New Roman" w:cs="Open Sans"/>
          <w:color w:val="0B0C0C"/>
          <w:sz w:val="24"/>
          <w:szCs w:val="24"/>
          <w:lang w:eastAsia="en-GB"/>
        </w:rPr>
        <w:br/>
        <w:t>•    Landscape and biodiversity </w:t>
      </w:r>
      <w:r w:rsidRPr="00DC27F6">
        <w:rPr>
          <w:rFonts w:eastAsia="Times New Roman" w:cs="Open Sans"/>
          <w:color w:val="0B0C0C"/>
          <w:sz w:val="24"/>
          <w:szCs w:val="24"/>
          <w:lang w:eastAsia="en-GB"/>
        </w:rPr>
        <w:br/>
        <w:t>•    Homes </w:t>
      </w:r>
      <w:r w:rsidRPr="00DC27F6">
        <w:rPr>
          <w:rFonts w:eastAsia="Times New Roman" w:cs="Open Sans"/>
          <w:color w:val="0B0C0C"/>
          <w:sz w:val="24"/>
          <w:szCs w:val="24"/>
          <w:lang w:eastAsia="en-GB"/>
        </w:rPr>
        <w:br/>
        <w:t>•    Sustainable design  </w:t>
      </w:r>
      <w:r w:rsidRPr="00DC27F6">
        <w:rPr>
          <w:rFonts w:eastAsia="Times New Roman" w:cs="Open Sans"/>
          <w:color w:val="0B0C0C"/>
          <w:sz w:val="24"/>
          <w:szCs w:val="24"/>
          <w:lang w:eastAsia="en-GB"/>
        </w:rPr>
        <w:br/>
        <w:t>•    Consideration construction and community ownership </w:t>
      </w:r>
      <w:r w:rsidRPr="00DC27F6">
        <w:rPr>
          <w:rFonts w:eastAsia="Times New Roman" w:cs="Open Sans"/>
          <w:color w:val="0B0C0C"/>
          <w:sz w:val="24"/>
          <w:szCs w:val="24"/>
          <w:lang w:eastAsia="en-GB"/>
        </w:rPr>
        <w:br/>
      </w:r>
      <w:r w:rsidRPr="00DC27F6">
        <w:rPr>
          <w:rFonts w:eastAsia="Times New Roman" w:cs="Open Sans"/>
          <w:color w:val="0B0C0C"/>
          <w:sz w:val="24"/>
          <w:szCs w:val="24"/>
          <w:lang w:eastAsia="en-GB"/>
        </w:rPr>
        <w:br/>
        <w:t>Championing high standards in all forms of design - including planning, architecture, sustainable development, ecology, landscape</w:t>
      </w:r>
      <w:r w:rsidRPr="00DC27F6">
        <w:rPr>
          <w:rFonts w:ascii="Arial" w:eastAsia="Times New Roman" w:hAnsi="Arial" w:cs="Arial"/>
          <w:color w:val="0B0C0C"/>
          <w:sz w:val="24"/>
          <w:szCs w:val="24"/>
          <w:lang w:eastAsia="en-GB"/>
        </w:rPr>
        <w:t> </w:t>
      </w:r>
      <w:r w:rsidRPr="00DC27F6">
        <w:rPr>
          <w:rFonts w:eastAsia="Times New Roman" w:cs="Open Sans"/>
          <w:color w:val="0B0C0C"/>
          <w:sz w:val="24"/>
          <w:szCs w:val="24"/>
          <w:lang w:eastAsia="en-GB"/>
        </w:rPr>
        <w:t>design</w:t>
      </w:r>
      <w:r w:rsidRPr="00DC27F6">
        <w:rPr>
          <w:rFonts w:ascii="Arial" w:eastAsia="Times New Roman" w:hAnsi="Arial" w:cs="Arial"/>
          <w:color w:val="0B0C0C"/>
          <w:sz w:val="24"/>
          <w:szCs w:val="24"/>
          <w:lang w:eastAsia="en-GB"/>
        </w:rPr>
        <w:t> </w:t>
      </w:r>
      <w:r w:rsidRPr="00DC27F6">
        <w:rPr>
          <w:rFonts w:eastAsia="Times New Roman" w:cs="Open Sans"/>
          <w:color w:val="0B0C0C"/>
          <w:sz w:val="24"/>
          <w:szCs w:val="24"/>
          <w:lang w:eastAsia="en-GB"/>
        </w:rPr>
        <w:t>and community engagement - the Quality of Place Awards established in 2010 invites nominations for projects across six categories: </w:t>
      </w:r>
      <w:r w:rsidRPr="00DC27F6">
        <w:rPr>
          <w:rFonts w:eastAsia="Times New Roman" w:cs="Open Sans"/>
          <w:color w:val="0B0C0C"/>
          <w:sz w:val="24"/>
          <w:szCs w:val="24"/>
          <w:lang w:eastAsia="en-GB"/>
        </w:rPr>
        <w:br/>
      </w:r>
      <w:r w:rsidRPr="00DC27F6">
        <w:rPr>
          <w:rFonts w:eastAsia="Times New Roman" w:cs="Open Sans"/>
          <w:color w:val="0B0C0C"/>
          <w:sz w:val="24"/>
          <w:szCs w:val="24"/>
          <w:lang w:eastAsia="en-GB"/>
        </w:rPr>
        <w:br/>
        <w:t>•    Design – New build   </w:t>
      </w:r>
      <w:r w:rsidRPr="00DC27F6">
        <w:rPr>
          <w:rFonts w:eastAsia="Times New Roman" w:cs="Open Sans"/>
          <w:color w:val="0B0C0C"/>
          <w:sz w:val="24"/>
          <w:szCs w:val="24"/>
          <w:lang w:eastAsia="en-GB"/>
        </w:rPr>
        <w:br/>
        <w:t>•    Design – Extensions and alterations   </w:t>
      </w:r>
      <w:r w:rsidRPr="00DC27F6">
        <w:rPr>
          <w:rFonts w:eastAsia="Times New Roman" w:cs="Open Sans"/>
          <w:color w:val="0B0C0C"/>
          <w:sz w:val="24"/>
          <w:szCs w:val="24"/>
          <w:lang w:eastAsia="en-GB"/>
        </w:rPr>
        <w:br/>
        <w:t>•    Building Conservation   </w:t>
      </w:r>
      <w:r w:rsidRPr="00DC27F6">
        <w:rPr>
          <w:rFonts w:eastAsia="Times New Roman" w:cs="Open Sans"/>
          <w:color w:val="0B0C0C"/>
          <w:sz w:val="24"/>
          <w:szCs w:val="24"/>
          <w:lang w:eastAsia="en-GB"/>
        </w:rPr>
        <w:br/>
        <w:t>•    Community   </w:t>
      </w:r>
      <w:r w:rsidRPr="00DC27F6">
        <w:rPr>
          <w:rFonts w:eastAsia="Times New Roman" w:cs="Open Sans"/>
          <w:color w:val="0B0C0C"/>
          <w:sz w:val="24"/>
          <w:szCs w:val="24"/>
          <w:lang w:eastAsia="en-GB"/>
        </w:rPr>
        <w:br/>
        <w:t>•    Landscape   </w:t>
      </w:r>
      <w:r w:rsidRPr="00DC27F6">
        <w:rPr>
          <w:rFonts w:eastAsia="Times New Roman" w:cs="Open Sans"/>
          <w:color w:val="0B0C0C"/>
          <w:sz w:val="24"/>
          <w:szCs w:val="24"/>
          <w:lang w:eastAsia="en-GB"/>
        </w:rPr>
        <w:br/>
      </w:r>
      <w:r w:rsidRPr="00DC27F6">
        <w:rPr>
          <w:rFonts w:eastAsia="Times New Roman" w:cs="Open Sans"/>
          <w:color w:val="0B0C0C"/>
          <w:sz w:val="24"/>
          <w:szCs w:val="24"/>
          <w:lang w:eastAsia="en-GB"/>
        </w:rPr>
        <w:lastRenderedPageBreak/>
        <w:t>•    Nature/ecology  </w:t>
      </w:r>
      <w:r w:rsidRPr="00DC27F6">
        <w:rPr>
          <w:rFonts w:eastAsia="Times New Roman" w:cs="Open Sans"/>
          <w:color w:val="0B0C0C"/>
          <w:sz w:val="24"/>
          <w:szCs w:val="24"/>
          <w:lang w:eastAsia="en-GB"/>
        </w:rPr>
        <w:br/>
      </w:r>
      <w:r w:rsidRPr="00DC27F6">
        <w:rPr>
          <w:rFonts w:eastAsia="Times New Roman" w:cs="Open Sans"/>
          <w:color w:val="0B0C0C"/>
          <w:sz w:val="24"/>
          <w:szCs w:val="24"/>
          <w:lang w:eastAsia="en-GB"/>
        </w:rPr>
        <w:br/>
        <w:t>Ben Woolnough, Head of Planning and Building Control at East Suffolk Council said:</w:t>
      </w:r>
    </w:p>
    <w:p w14:paraId="0AF7D877" w14:textId="77777777" w:rsidR="0010531A" w:rsidRPr="00DC27F6" w:rsidRDefault="0010531A" w:rsidP="0010531A">
      <w:pPr>
        <w:spacing w:before="100" w:beforeAutospacing="1" w:after="100" w:afterAutospacing="1" w:line="240" w:lineRule="auto"/>
        <w:rPr>
          <w:rFonts w:eastAsia="Times New Roman" w:cs="Open Sans"/>
          <w:color w:val="0B0C0C"/>
          <w:sz w:val="24"/>
          <w:szCs w:val="24"/>
          <w:lang w:eastAsia="en-GB"/>
        </w:rPr>
      </w:pPr>
      <w:r w:rsidRPr="00DC27F6">
        <w:rPr>
          <w:rFonts w:eastAsia="Times New Roman" w:cs="Open Sans"/>
          <w:color w:val="0B0C0C"/>
          <w:sz w:val="24"/>
          <w:szCs w:val="24"/>
          <w:lang w:eastAsia="en-GB"/>
        </w:rPr>
        <w:t>“We’re delighted to launch the Developers Charter Awards alongside our Quality of Place Awards.</w:t>
      </w:r>
    </w:p>
    <w:p w14:paraId="61380DD1" w14:textId="77777777" w:rsidR="0010531A" w:rsidRPr="00DC27F6" w:rsidRDefault="0010531A" w:rsidP="0010531A">
      <w:pPr>
        <w:spacing w:before="100" w:beforeAutospacing="1" w:after="100" w:afterAutospacing="1" w:line="240" w:lineRule="auto"/>
        <w:rPr>
          <w:rFonts w:eastAsia="Times New Roman" w:cs="Open Sans"/>
          <w:color w:val="0B0C0C"/>
          <w:sz w:val="24"/>
          <w:szCs w:val="24"/>
          <w:lang w:eastAsia="en-GB"/>
        </w:rPr>
      </w:pPr>
      <w:r w:rsidRPr="00DC27F6">
        <w:rPr>
          <w:rFonts w:eastAsia="Times New Roman" w:cs="Open Sans"/>
          <w:color w:val="0B0C0C"/>
          <w:sz w:val="24"/>
          <w:szCs w:val="24"/>
          <w:lang w:eastAsia="en-GB"/>
        </w:rPr>
        <w:t>“Both awards give us the opportunity to celebrate excellence in design, sustainability and community engagement across East Suffolk, recognising projects and residential developments that enhance the built and natural environment and demonstrate best practice through high-quality, collaborative design. </w:t>
      </w:r>
      <w:r w:rsidRPr="00DC27F6">
        <w:rPr>
          <w:rFonts w:eastAsia="Times New Roman" w:cs="Open Sans"/>
          <w:color w:val="0B0C0C"/>
          <w:sz w:val="24"/>
          <w:szCs w:val="24"/>
          <w:lang w:eastAsia="en-GB"/>
        </w:rPr>
        <w:br/>
      </w:r>
      <w:r w:rsidRPr="00DC27F6">
        <w:rPr>
          <w:rFonts w:eastAsia="Times New Roman" w:cs="Open Sans"/>
          <w:color w:val="0B0C0C"/>
          <w:sz w:val="24"/>
          <w:szCs w:val="24"/>
          <w:lang w:eastAsia="en-GB"/>
        </w:rPr>
        <w:br/>
        <w:t>“Through the Developers Charter Awards, we are keen to see nominations for projects that exceed minimum requirements and are leading the way in shaping high-quality future development and we encourage the public, developers and communities to put forward schemes that reflect these shared ambitions.”</w:t>
      </w:r>
    </w:p>
    <w:p w14:paraId="3E76FACB" w14:textId="77777777" w:rsidR="0010531A" w:rsidRPr="00DC27F6" w:rsidRDefault="0010531A" w:rsidP="0010531A">
      <w:pPr>
        <w:spacing w:before="100" w:beforeAutospacing="1" w:after="100" w:afterAutospacing="1" w:line="240" w:lineRule="auto"/>
        <w:rPr>
          <w:rFonts w:eastAsia="Times New Roman" w:cs="Open Sans"/>
          <w:color w:val="0B0C0C"/>
          <w:sz w:val="24"/>
          <w:szCs w:val="24"/>
          <w:lang w:eastAsia="en-GB"/>
        </w:rPr>
      </w:pPr>
      <w:r w:rsidRPr="00DC27F6">
        <w:rPr>
          <w:rFonts w:eastAsia="Times New Roman" w:cs="Open Sans"/>
          <w:color w:val="0B0C0C"/>
          <w:sz w:val="24"/>
          <w:szCs w:val="24"/>
          <w:lang w:eastAsia="en-GB"/>
        </w:rPr>
        <w:t>Nomination can be made online:</w:t>
      </w:r>
    </w:p>
    <w:p w14:paraId="75801EDA" w14:textId="77777777" w:rsidR="0010531A" w:rsidRPr="00DC27F6" w:rsidRDefault="0010531A" w:rsidP="0010531A">
      <w:pPr>
        <w:numPr>
          <w:ilvl w:val="0"/>
          <w:numId w:val="10"/>
        </w:numPr>
        <w:spacing w:before="100" w:beforeAutospacing="1" w:after="100" w:afterAutospacing="1" w:line="240" w:lineRule="auto"/>
        <w:rPr>
          <w:rFonts w:eastAsia="Times New Roman" w:cs="Open Sans"/>
          <w:color w:val="0B0C0C"/>
          <w:sz w:val="24"/>
          <w:szCs w:val="24"/>
          <w:lang w:eastAsia="en-GB"/>
        </w:rPr>
      </w:pPr>
      <w:hyperlink r:id="rId15" w:history="1">
        <w:r w:rsidRPr="00DC27F6">
          <w:rPr>
            <w:rFonts w:eastAsia="Times New Roman" w:cs="Open Sans"/>
            <w:color w:val="00708A"/>
            <w:sz w:val="24"/>
            <w:szCs w:val="24"/>
            <w:u w:val="single"/>
            <w:lang w:eastAsia="en-GB"/>
          </w:rPr>
          <w:t>East Suffolk Developers Charter</w:t>
        </w:r>
      </w:hyperlink>
    </w:p>
    <w:p w14:paraId="4F2C7A9E" w14:textId="77777777" w:rsidR="0010531A" w:rsidRPr="00DC27F6" w:rsidRDefault="0010531A" w:rsidP="0010531A">
      <w:pPr>
        <w:numPr>
          <w:ilvl w:val="0"/>
          <w:numId w:val="10"/>
        </w:numPr>
        <w:spacing w:before="100" w:beforeAutospacing="1" w:after="100" w:afterAutospacing="1" w:line="240" w:lineRule="auto"/>
        <w:rPr>
          <w:rFonts w:eastAsia="Times New Roman" w:cs="Open Sans"/>
          <w:color w:val="0B0C0C"/>
          <w:sz w:val="24"/>
          <w:szCs w:val="24"/>
          <w:lang w:eastAsia="en-GB"/>
        </w:rPr>
      </w:pPr>
      <w:hyperlink r:id="rId16" w:history="1">
        <w:r w:rsidRPr="00DC27F6">
          <w:rPr>
            <w:rFonts w:eastAsia="Times New Roman" w:cs="Open Sans"/>
            <w:color w:val="00708A"/>
            <w:sz w:val="24"/>
            <w:szCs w:val="24"/>
            <w:u w:val="single"/>
            <w:lang w:eastAsia="en-GB"/>
          </w:rPr>
          <w:t>Quality of Place Awards</w:t>
        </w:r>
      </w:hyperlink>
    </w:p>
    <w:p w14:paraId="7868EF1D" w14:textId="77777777" w:rsidR="0010531A" w:rsidRPr="00DC27F6" w:rsidRDefault="0010531A" w:rsidP="0010531A">
      <w:pPr>
        <w:spacing w:before="100" w:beforeAutospacing="1" w:after="100" w:afterAutospacing="1" w:line="240" w:lineRule="auto"/>
        <w:rPr>
          <w:rFonts w:eastAsia="Times New Roman" w:cs="Open Sans"/>
          <w:color w:val="0B0C0C"/>
          <w:sz w:val="24"/>
          <w:szCs w:val="24"/>
          <w:lang w:eastAsia="en-GB"/>
        </w:rPr>
      </w:pPr>
      <w:r w:rsidRPr="00DC27F6">
        <w:rPr>
          <w:rFonts w:eastAsia="Times New Roman" w:cs="Open Sans"/>
          <w:color w:val="0B0C0C"/>
          <w:sz w:val="24"/>
          <w:szCs w:val="24"/>
          <w:lang w:eastAsia="en-GB"/>
        </w:rPr>
        <w:t>Nominations for both awards close on Friday 3 July.</w:t>
      </w:r>
    </w:p>
    <w:p w14:paraId="18F04BE8" w14:textId="77777777" w:rsidR="00590C82" w:rsidRPr="00BE7C9B" w:rsidRDefault="00590C82" w:rsidP="00590C82">
      <w:pPr>
        <w:rPr>
          <w:rFonts w:cs="Calibri"/>
          <w:sz w:val="24"/>
          <w:szCs w:val="24"/>
        </w:rPr>
      </w:pPr>
    </w:p>
    <w:p w14:paraId="559CB1BC" w14:textId="77777777" w:rsidR="00590C82" w:rsidRPr="00BE7C9B" w:rsidRDefault="00590C82" w:rsidP="00590C82">
      <w:pPr>
        <w:rPr>
          <w:rFonts w:cs="Calibri"/>
          <w:sz w:val="24"/>
          <w:szCs w:val="24"/>
        </w:rPr>
      </w:pPr>
    </w:p>
    <w:p w14:paraId="0C58CD34" w14:textId="77777777" w:rsidR="0050655C" w:rsidRPr="00BE7C9B" w:rsidRDefault="0050655C">
      <w:pPr>
        <w:rPr>
          <w:rFonts w:cs="Calibri"/>
          <w:sz w:val="24"/>
          <w:szCs w:val="24"/>
        </w:rPr>
      </w:pPr>
    </w:p>
    <w:sectPr w:rsidR="0050655C" w:rsidRPr="00BE7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162"/>
    <w:multiLevelType w:val="multilevel"/>
    <w:tmpl w:val="919C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04F18"/>
    <w:multiLevelType w:val="multilevel"/>
    <w:tmpl w:val="FECA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516A9"/>
    <w:multiLevelType w:val="hybridMultilevel"/>
    <w:tmpl w:val="2FECD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AE7CE6"/>
    <w:multiLevelType w:val="multilevel"/>
    <w:tmpl w:val="C81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03290"/>
    <w:multiLevelType w:val="multilevel"/>
    <w:tmpl w:val="13E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D23AE"/>
    <w:multiLevelType w:val="multilevel"/>
    <w:tmpl w:val="F304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26033"/>
    <w:multiLevelType w:val="multilevel"/>
    <w:tmpl w:val="A9E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82CC2"/>
    <w:multiLevelType w:val="multilevel"/>
    <w:tmpl w:val="B0A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AF5164"/>
    <w:multiLevelType w:val="multilevel"/>
    <w:tmpl w:val="4DB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81A79"/>
    <w:multiLevelType w:val="multilevel"/>
    <w:tmpl w:val="B15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A346E"/>
    <w:multiLevelType w:val="multilevel"/>
    <w:tmpl w:val="58C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228313">
    <w:abstractNumId w:val="6"/>
  </w:num>
  <w:num w:numId="2" w16cid:durableId="1695114737">
    <w:abstractNumId w:val="3"/>
  </w:num>
  <w:num w:numId="3" w16cid:durableId="487405704">
    <w:abstractNumId w:val="4"/>
  </w:num>
  <w:num w:numId="4" w16cid:durableId="2001422149">
    <w:abstractNumId w:val="9"/>
  </w:num>
  <w:num w:numId="5" w16cid:durableId="1454321822">
    <w:abstractNumId w:val="7"/>
  </w:num>
  <w:num w:numId="6" w16cid:durableId="633173843">
    <w:abstractNumId w:val="8"/>
  </w:num>
  <w:num w:numId="7" w16cid:durableId="71704530">
    <w:abstractNumId w:val="0"/>
  </w:num>
  <w:num w:numId="8" w16cid:durableId="1449859643">
    <w:abstractNumId w:val="10"/>
  </w:num>
  <w:num w:numId="9" w16cid:durableId="84696947">
    <w:abstractNumId w:val="2"/>
  </w:num>
  <w:num w:numId="10" w16cid:durableId="146635394">
    <w:abstractNumId w:val="5"/>
  </w:num>
  <w:num w:numId="11" w16cid:durableId="133460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82"/>
    <w:rsid w:val="00001E1D"/>
    <w:rsid w:val="00011694"/>
    <w:rsid w:val="000633EB"/>
    <w:rsid w:val="000D6C33"/>
    <w:rsid w:val="0010531A"/>
    <w:rsid w:val="001221DA"/>
    <w:rsid w:val="001C0FC5"/>
    <w:rsid w:val="001E5CCC"/>
    <w:rsid w:val="001E7BF8"/>
    <w:rsid w:val="001F1925"/>
    <w:rsid w:val="001F506E"/>
    <w:rsid w:val="002166BC"/>
    <w:rsid w:val="002618BC"/>
    <w:rsid w:val="002D0426"/>
    <w:rsid w:val="00311E9F"/>
    <w:rsid w:val="00345794"/>
    <w:rsid w:val="003C42B7"/>
    <w:rsid w:val="003D6C02"/>
    <w:rsid w:val="003F0956"/>
    <w:rsid w:val="0046248F"/>
    <w:rsid w:val="004735B4"/>
    <w:rsid w:val="004A27FC"/>
    <w:rsid w:val="0050655C"/>
    <w:rsid w:val="00555C4F"/>
    <w:rsid w:val="00590C82"/>
    <w:rsid w:val="005B368D"/>
    <w:rsid w:val="006548D5"/>
    <w:rsid w:val="00670DD8"/>
    <w:rsid w:val="00677A28"/>
    <w:rsid w:val="006B4E56"/>
    <w:rsid w:val="006D0FB9"/>
    <w:rsid w:val="006D6155"/>
    <w:rsid w:val="006F3159"/>
    <w:rsid w:val="007E5E07"/>
    <w:rsid w:val="00833ADB"/>
    <w:rsid w:val="009B6EB7"/>
    <w:rsid w:val="00B26CFF"/>
    <w:rsid w:val="00B3007A"/>
    <w:rsid w:val="00BB231E"/>
    <w:rsid w:val="00BE7C9B"/>
    <w:rsid w:val="00C42D6B"/>
    <w:rsid w:val="00CA46C3"/>
    <w:rsid w:val="00CB4C38"/>
    <w:rsid w:val="00CE3215"/>
    <w:rsid w:val="00D23DC8"/>
    <w:rsid w:val="00D25D75"/>
    <w:rsid w:val="00D331EE"/>
    <w:rsid w:val="00DC27F6"/>
    <w:rsid w:val="00DD2885"/>
    <w:rsid w:val="00E05DC3"/>
    <w:rsid w:val="00E851F1"/>
    <w:rsid w:val="00EA17AF"/>
    <w:rsid w:val="00EC7827"/>
    <w:rsid w:val="00F04919"/>
    <w:rsid w:val="00F8191E"/>
    <w:rsid w:val="00F87285"/>
    <w:rsid w:val="00FD3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2B55"/>
  <w15:chartTrackingRefBased/>
  <w15:docId w15:val="{90A8302E-D6E0-4F77-BED7-58B91755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82"/>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590C82"/>
  </w:style>
  <w:style w:type="paragraph" w:styleId="NormalWeb">
    <w:name w:val="Normal (Web)"/>
    <w:basedOn w:val="Normal"/>
    <w:uiPriority w:val="99"/>
    <w:semiHidden/>
    <w:unhideWhenUsed/>
    <w:rsid w:val="006548D5"/>
    <w:rPr>
      <w:rFonts w:ascii="Times New Roman" w:hAnsi="Times New Roman" w:cs="Times New Roman"/>
      <w:sz w:val="24"/>
      <w:szCs w:val="24"/>
    </w:rPr>
  </w:style>
  <w:style w:type="character" w:styleId="Hyperlink">
    <w:name w:val="Hyperlink"/>
    <w:basedOn w:val="DefaultParagraphFont"/>
    <w:uiPriority w:val="99"/>
    <w:unhideWhenUsed/>
    <w:rsid w:val="00311E9F"/>
    <w:rPr>
      <w:color w:val="467886" w:themeColor="hyperlink"/>
      <w:u w:val="single"/>
    </w:rPr>
  </w:style>
  <w:style w:type="character" w:styleId="UnresolvedMention">
    <w:name w:val="Unresolved Mention"/>
    <w:basedOn w:val="DefaultParagraphFont"/>
    <w:uiPriority w:val="99"/>
    <w:semiHidden/>
    <w:unhideWhenUsed/>
    <w:rsid w:val="00311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community-energy-in-east-suffolk-tickets-1989092708837?aff=oddtdtcreator" TargetMode="External"/><Relationship Id="rId13" Type="http://schemas.openxmlformats.org/officeDocument/2006/relationships/hyperlink" Target="https://www.eastsuffolk.gov.uk/business-and-regeneration/east-suffolk-thriving-places-investment-fu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astsuffolk.gov.uk/rubbish-recycling-and-waste/better-recycling" TargetMode="External"/><Relationship Id="rId12" Type="http://schemas.openxmlformats.org/officeDocument/2006/relationships/hyperlink" Target="https://eastsuffolk.co/jobs-20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astsuffolk.gov.uk/planning-and-building-control/quality-place-awards" TargetMode="External"/><Relationship Id="rId1" Type="http://schemas.openxmlformats.org/officeDocument/2006/relationships/numbering" Target="numbering.xml"/><Relationship Id="rId6" Type="http://schemas.openxmlformats.org/officeDocument/2006/relationships/hyperlink" Target="https://www.eastsuffolk.gov.uk/your-council/east-suffolk-app" TargetMode="External"/><Relationship Id="rId11" Type="http://schemas.openxmlformats.org/officeDocument/2006/relationships/hyperlink" Target="https://eastsuffolk.co/2026-apprenticeship-scheme" TargetMode="External"/><Relationship Id="rId5" Type="http://schemas.openxmlformats.org/officeDocument/2006/relationships/hyperlink" Target="https://www.suffolklgrhub.gov.uk/" TargetMode="External"/><Relationship Id="rId15" Type="http://schemas.openxmlformats.org/officeDocument/2006/relationships/hyperlink" Target="https://storymaps.arcgis.com/collections/d28e7dcee8de42be8678978bbe164d6f" TargetMode="External"/><Relationship Id="rId10" Type="http://schemas.openxmlformats.org/officeDocument/2006/relationships/hyperlink" Target="mailto:HR@eastsuffolk.gov.uk" TargetMode="External"/><Relationship Id="rId4" Type="http://schemas.openxmlformats.org/officeDocument/2006/relationships/webSettings" Target="webSettings.xml"/><Relationship Id="rId9" Type="http://schemas.openxmlformats.org/officeDocument/2006/relationships/hyperlink" Target="mailto:climate.sustainability@eastsuffolk.gov.uk" TargetMode="External"/><Relationship Id="rId14" Type="http://schemas.openxmlformats.org/officeDocument/2006/relationships/hyperlink" Target="https://www.eastsuffolk.gov.uk/news/2026/(grants@east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Sarah Whitelock</cp:lastModifiedBy>
  <cp:revision>20</cp:revision>
  <dcterms:created xsi:type="dcterms:W3CDTF">2026-05-11T09:43:00Z</dcterms:created>
  <dcterms:modified xsi:type="dcterms:W3CDTF">2026-05-18T09:51:00Z</dcterms:modified>
</cp:coreProperties>
</file>